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D6D" w:rsidRDefault="00FF7D6D"/>
    <w:p w:rsidR="00FF7D6D" w:rsidRPr="00F43373" w:rsidRDefault="00FF7D6D" w:rsidP="00FF7D6D">
      <w:pPr>
        <w:jc w:val="center"/>
        <w:rPr>
          <w:rFonts w:ascii="Times New Roman" w:hAnsi="Times New Roman" w:cs="Times New Roman"/>
          <w:b/>
          <w:sz w:val="24"/>
          <w:szCs w:val="24"/>
        </w:rPr>
      </w:pPr>
      <w:proofErr w:type="gramStart"/>
      <w:r w:rsidRPr="00F43373">
        <w:rPr>
          <w:rFonts w:ascii="Times New Roman" w:hAnsi="Times New Roman" w:cs="Times New Roman"/>
          <w:b/>
          <w:sz w:val="24"/>
          <w:szCs w:val="24"/>
        </w:rPr>
        <w:t>ORDIN   NR.</w:t>
      </w:r>
      <w:proofErr w:type="gramEnd"/>
      <w:r w:rsidRPr="00F43373">
        <w:rPr>
          <w:rFonts w:ascii="Times New Roman" w:hAnsi="Times New Roman" w:cs="Times New Roman"/>
          <w:b/>
          <w:sz w:val="24"/>
          <w:szCs w:val="24"/>
        </w:rPr>
        <w:t xml:space="preserve">              /     </w:t>
      </w:r>
    </w:p>
    <w:p w:rsidR="00F52F9D" w:rsidRPr="005A0035" w:rsidRDefault="00FF7D6D" w:rsidP="005A0035">
      <w:pPr>
        <w:jc w:val="center"/>
        <w:rPr>
          <w:rFonts w:ascii="Times New Roman" w:hAnsi="Times New Roman" w:cs="Times New Roman"/>
          <w:b/>
          <w:sz w:val="24"/>
          <w:szCs w:val="24"/>
        </w:rPr>
      </w:pPr>
      <w:proofErr w:type="spellStart"/>
      <w:proofErr w:type="gramStart"/>
      <w:r w:rsidRPr="00433728">
        <w:rPr>
          <w:rFonts w:ascii="Times New Roman" w:hAnsi="Times New Roman" w:cs="Times New Roman"/>
          <w:b/>
          <w:sz w:val="24"/>
          <w:szCs w:val="24"/>
        </w:rPr>
        <w:t>privind</w:t>
      </w:r>
      <w:proofErr w:type="spellEnd"/>
      <w:proofErr w:type="gramEnd"/>
      <w:r w:rsidRPr="00433728">
        <w:rPr>
          <w:rFonts w:ascii="Times New Roman" w:hAnsi="Times New Roman" w:cs="Times New Roman"/>
          <w:b/>
          <w:sz w:val="24"/>
          <w:szCs w:val="24"/>
        </w:rPr>
        <w:t xml:space="preserve"> </w:t>
      </w:r>
      <w:proofErr w:type="spellStart"/>
      <w:r w:rsidRPr="00433728">
        <w:rPr>
          <w:rFonts w:ascii="Times New Roman" w:hAnsi="Times New Roman" w:cs="Times New Roman"/>
          <w:b/>
          <w:sz w:val="24"/>
          <w:szCs w:val="24"/>
        </w:rPr>
        <w:t>definirea</w:t>
      </w:r>
      <w:proofErr w:type="spellEnd"/>
      <w:r w:rsidRPr="00433728">
        <w:rPr>
          <w:rFonts w:ascii="Times New Roman" w:hAnsi="Times New Roman" w:cs="Times New Roman"/>
          <w:b/>
          <w:sz w:val="24"/>
          <w:szCs w:val="24"/>
        </w:rPr>
        <w:t xml:space="preserve"> </w:t>
      </w:r>
      <w:proofErr w:type="spellStart"/>
      <w:r w:rsidRPr="00433728">
        <w:rPr>
          <w:rFonts w:ascii="Times New Roman" w:hAnsi="Times New Roman" w:cs="Times New Roman"/>
          <w:b/>
          <w:sz w:val="24"/>
          <w:szCs w:val="24"/>
        </w:rPr>
        <w:t>categoriei</w:t>
      </w:r>
      <w:proofErr w:type="spellEnd"/>
      <w:r w:rsidRPr="00433728">
        <w:rPr>
          <w:rFonts w:ascii="Times New Roman" w:hAnsi="Times New Roman" w:cs="Times New Roman"/>
          <w:b/>
          <w:sz w:val="24"/>
          <w:szCs w:val="24"/>
        </w:rPr>
        <w:t xml:space="preserve"> „</w:t>
      </w:r>
      <w:proofErr w:type="spellStart"/>
      <w:r w:rsidRPr="00433728">
        <w:rPr>
          <w:rFonts w:ascii="Times New Roman" w:hAnsi="Times New Roman" w:cs="Times New Roman"/>
          <w:b/>
          <w:sz w:val="24"/>
          <w:szCs w:val="24"/>
        </w:rPr>
        <w:t>clientului</w:t>
      </w:r>
      <w:proofErr w:type="spellEnd"/>
      <w:r w:rsidRPr="00433728">
        <w:rPr>
          <w:rFonts w:ascii="Times New Roman" w:hAnsi="Times New Roman" w:cs="Times New Roman"/>
          <w:b/>
          <w:sz w:val="24"/>
          <w:szCs w:val="24"/>
        </w:rPr>
        <w:t xml:space="preserve"> </w:t>
      </w:r>
      <w:proofErr w:type="spellStart"/>
      <w:r w:rsidRPr="00433728">
        <w:rPr>
          <w:rFonts w:ascii="Times New Roman" w:hAnsi="Times New Roman" w:cs="Times New Roman"/>
          <w:b/>
          <w:sz w:val="24"/>
          <w:szCs w:val="24"/>
        </w:rPr>
        <w:t>protejat</w:t>
      </w:r>
      <w:proofErr w:type="spellEnd"/>
      <w:r w:rsidRPr="00433728">
        <w:rPr>
          <w:rFonts w:ascii="Times New Roman" w:hAnsi="Times New Roman" w:cs="Times New Roman"/>
          <w:b/>
          <w:sz w:val="24"/>
          <w:szCs w:val="24"/>
        </w:rPr>
        <w:t>”</w:t>
      </w:r>
    </w:p>
    <w:p w:rsidR="00184FBA" w:rsidRPr="00184FBA" w:rsidRDefault="00184FBA" w:rsidP="005A0035">
      <w:pPr>
        <w:spacing w:after="0" w:line="240" w:lineRule="auto"/>
        <w:jc w:val="both"/>
        <w:rPr>
          <w:rFonts w:ascii="Times New Roman" w:eastAsia="Times New Roman" w:hAnsi="Times New Roman" w:cs="Times New Roman"/>
          <w:sz w:val="24"/>
          <w:szCs w:val="24"/>
          <w:lang w:val="ro-RO"/>
        </w:rPr>
      </w:pPr>
      <w:r w:rsidRPr="00184FBA">
        <w:rPr>
          <w:rFonts w:ascii="Times New Roman" w:eastAsia="Times New Roman" w:hAnsi="Times New Roman" w:cs="Times New Roman"/>
          <w:sz w:val="24"/>
          <w:szCs w:val="24"/>
          <w:lang w:val="ro-RO"/>
        </w:rPr>
        <w:t>Având în vedere:</w:t>
      </w:r>
    </w:p>
    <w:p w:rsidR="00184FBA" w:rsidRPr="00184FBA" w:rsidRDefault="00184FBA" w:rsidP="005A0035">
      <w:pPr>
        <w:numPr>
          <w:ilvl w:val="0"/>
          <w:numId w:val="1"/>
        </w:numPr>
        <w:tabs>
          <w:tab w:val="left" w:pos="360"/>
        </w:tabs>
        <w:spacing w:after="0" w:line="240" w:lineRule="auto"/>
        <w:ind w:left="709"/>
        <w:contextualSpacing/>
        <w:jc w:val="both"/>
        <w:rPr>
          <w:rFonts w:ascii="Times New Roman" w:eastAsia="Times New Roman" w:hAnsi="Times New Roman" w:cs="Times New Roman"/>
          <w:sz w:val="24"/>
          <w:szCs w:val="24"/>
          <w:lang w:val="ro-RO"/>
        </w:rPr>
      </w:pPr>
      <w:r w:rsidRPr="00184FBA">
        <w:rPr>
          <w:rFonts w:ascii="Times New Roman" w:eastAsia="Times New Roman" w:hAnsi="Times New Roman" w:cs="Times New Roman"/>
          <w:sz w:val="24"/>
          <w:szCs w:val="24"/>
          <w:lang w:val="ro-RO"/>
        </w:rPr>
        <w:t>Art. 2 din Regulamentul (UE) 1938/2017 referitor la  obligațiile impuse de către Comisia Europeană fiecărui stat membru de a transmite, până la data de 2 februarie 2018, definiția categoriei „clientului protejat”, volumele de consum anual de gaze ale consumatorilor protejați și procentul pe care respectivele volume de consum îl reprezintă în consumul final total anual de gaze din respectivul stat membru;</w:t>
      </w:r>
    </w:p>
    <w:p w:rsidR="00184FBA" w:rsidRPr="00184FBA" w:rsidRDefault="00184FBA" w:rsidP="005A0035">
      <w:pPr>
        <w:numPr>
          <w:ilvl w:val="0"/>
          <w:numId w:val="1"/>
        </w:numPr>
        <w:tabs>
          <w:tab w:val="left" w:pos="360"/>
        </w:tabs>
        <w:spacing w:after="0" w:line="240" w:lineRule="auto"/>
        <w:ind w:left="709"/>
        <w:contextualSpacing/>
        <w:jc w:val="both"/>
        <w:rPr>
          <w:rFonts w:ascii="Times New Roman" w:eastAsia="Times New Roman" w:hAnsi="Times New Roman" w:cs="Times New Roman"/>
          <w:sz w:val="24"/>
          <w:szCs w:val="24"/>
          <w:lang w:val="ro-RO"/>
        </w:rPr>
      </w:pPr>
      <w:r w:rsidRPr="00184FBA">
        <w:rPr>
          <w:rFonts w:ascii="Times New Roman" w:eastAsia="Times New Roman" w:hAnsi="Times New Roman" w:cs="Times New Roman"/>
          <w:sz w:val="24"/>
          <w:szCs w:val="24"/>
          <w:lang w:val="ro-RO"/>
        </w:rPr>
        <w:t>consumul anual, care revine clienților protejați, cât și procentul pe care acesta îl reprezintă în consumul total de gaze naturale, pentru anul 2017, la nivel de țară;</w:t>
      </w:r>
    </w:p>
    <w:p w:rsidR="00184FBA" w:rsidRPr="00184FBA" w:rsidRDefault="00184FBA" w:rsidP="005A0035">
      <w:pPr>
        <w:numPr>
          <w:ilvl w:val="0"/>
          <w:numId w:val="1"/>
        </w:numPr>
        <w:tabs>
          <w:tab w:val="left" w:pos="360"/>
        </w:tabs>
        <w:spacing w:after="0" w:line="240" w:lineRule="auto"/>
        <w:ind w:left="709"/>
        <w:contextualSpacing/>
        <w:jc w:val="both"/>
        <w:rPr>
          <w:rFonts w:ascii="Times New Roman" w:eastAsia="Times New Roman" w:hAnsi="Times New Roman" w:cs="Times New Roman"/>
          <w:sz w:val="24"/>
          <w:szCs w:val="24"/>
          <w:lang w:val="ro-RO"/>
        </w:rPr>
      </w:pPr>
      <w:r w:rsidRPr="00184FBA">
        <w:rPr>
          <w:rFonts w:ascii="Times New Roman" w:eastAsia="Times New Roman" w:hAnsi="Times New Roman" w:cs="Times New Roman"/>
          <w:sz w:val="24"/>
          <w:szCs w:val="24"/>
          <w:lang w:val="ro-RO"/>
        </w:rPr>
        <w:t>volumul de consum detaliat corespunzător fiecărei subcategorii de clienți pe care categoria “clientului protejat” le include, respectiv procentul pe care acestea îl reprezintă în consumul total anual în 2017;</w:t>
      </w:r>
    </w:p>
    <w:p w:rsidR="00184FBA" w:rsidRPr="00184FBA" w:rsidRDefault="00184FBA" w:rsidP="005A0035">
      <w:pPr>
        <w:numPr>
          <w:ilvl w:val="0"/>
          <w:numId w:val="1"/>
        </w:numPr>
        <w:tabs>
          <w:tab w:val="left" w:pos="360"/>
        </w:tabs>
        <w:spacing w:after="0" w:line="240" w:lineRule="auto"/>
        <w:ind w:left="709"/>
        <w:contextualSpacing/>
        <w:jc w:val="both"/>
        <w:rPr>
          <w:rFonts w:ascii="Times New Roman" w:eastAsia="Times New Roman" w:hAnsi="Times New Roman" w:cs="Times New Roman"/>
          <w:sz w:val="24"/>
          <w:szCs w:val="24"/>
          <w:lang w:val="ro-RO"/>
        </w:rPr>
      </w:pPr>
      <w:r w:rsidRPr="00184FBA">
        <w:rPr>
          <w:rFonts w:ascii="Times New Roman" w:eastAsia="Times New Roman" w:hAnsi="Times New Roman" w:cs="Times New Roman"/>
          <w:sz w:val="24"/>
          <w:szCs w:val="24"/>
          <w:lang w:val="ro-RO"/>
        </w:rPr>
        <w:t xml:space="preserve">art 6 alin.(1) din Regulamentul nr. 1938/2017, conform căruia fiecare stat membru informează Comisia cu privire la definiția categoriei “clienților protejați”. </w:t>
      </w:r>
    </w:p>
    <w:p w:rsidR="00184FBA" w:rsidRPr="00184FBA" w:rsidRDefault="00184FBA" w:rsidP="005A0035">
      <w:pPr>
        <w:numPr>
          <w:ilvl w:val="0"/>
          <w:numId w:val="1"/>
        </w:numPr>
        <w:tabs>
          <w:tab w:val="left" w:pos="360"/>
        </w:tabs>
        <w:spacing w:after="0" w:line="240" w:lineRule="auto"/>
        <w:ind w:left="709"/>
        <w:contextualSpacing/>
        <w:jc w:val="both"/>
        <w:rPr>
          <w:rFonts w:ascii="Times New Roman" w:eastAsia="Times New Roman" w:hAnsi="Times New Roman" w:cs="Times New Roman"/>
          <w:sz w:val="24"/>
          <w:szCs w:val="24"/>
          <w:lang w:val="ro-RO"/>
        </w:rPr>
      </w:pPr>
      <w:r w:rsidRPr="00184FBA">
        <w:rPr>
          <w:rFonts w:ascii="Times New Roman" w:eastAsia="Times New Roman" w:hAnsi="Times New Roman" w:cs="Times New Roman"/>
          <w:sz w:val="24"/>
          <w:szCs w:val="24"/>
          <w:lang w:val="ro-RO"/>
        </w:rPr>
        <w:t>Cap.II, art.102 din Legea 123/2012 – Legea energiei electrice și a gazelor naturale cu modificările și completările ulterioare, privind stabilirea competențelor autorităților în domeniul energiei și ale Ministerului Energiei, ca minister de resort;</w:t>
      </w:r>
    </w:p>
    <w:p w:rsidR="00184FBA" w:rsidRDefault="00184FBA" w:rsidP="005A0035">
      <w:pPr>
        <w:numPr>
          <w:ilvl w:val="0"/>
          <w:numId w:val="1"/>
        </w:numPr>
        <w:tabs>
          <w:tab w:val="left" w:pos="360"/>
        </w:tabs>
        <w:spacing w:after="0" w:line="240" w:lineRule="auto"/>
        <w:ind w:left="709"/>
        <w:contextualSpacing/>
        <w:jc w:val="both"/>
        <w:rPr>
          <w:rFonts w:ascii="Times New Roman" w:eastAsia="Times New Roman" w:hAnsi="Times New Roman" w:cs="Times New Roman"/>
          <w:sz w:val="24"/>
          <w:szCs w:val="24"/>
          <w:lang w:val="ro-RO"/>
        </w:rPr>
      </w:pPr>
      <w:r w:rsidRPr="00184FBA">
        <w:rPr>
          <w:rFonts w:ascii="Times New Roman" w:eastAsia="Times New Roman" w:hAnsi="Times New Roman" w:cs="Times New Roman"/>
          <w:sz w:val="24"/>
          <w:szCs w:val="24"/>
          <w:lang w:val="ro-RO"/>
        </w:rPr>
        <w:t>Legea nr. 346/2004 privind stimularea înfiinţării şi dezvoltării întreprinderilor mici şi mijlocii, cu modificările și completările ulterioare;</w:t>
      </w:r>
    </w:p>
    <w:p w:rsidR="00184FBA" w:rsidRPr="00184FBA" w:rsidRDefault="00184FBA" w:rsidP="005A0035">
      <w:pPr>
        <w:pStyle w:val="ListParagraph"/>
        <w:numPr>
          <w:ilvl w:val="0"/>
          <w:numId w:val="1"/>
        </w:numPr>
        <w:spacing w:after="0" w:line="240" w:lineRule="auto"/>
        <w:rPr>
          <w:rFonts w:ascii="Times New Roman" w:eastAsia="Times New Roman" w:hAnsi="Times New Roman" w:cs="Times New Roman"/>
          <w:sz w:val="24"/>
          <w:szCs w:val="24"/>
          <w:lang w:val="ro-RO"/>
        </w:rPr>
      </w:pPr>
      <w:r w:rsidRPr="00184FBA">
        <w:rPr>
          <w:rFonts w:ascii="Times New Roman" w:eastAsia="Times New Roman" w:hAnsi="Times New Roman" w:cs="Times New Roman"/>
          <w:sz w:val="24"/>
          <w:szCs w:val="24"/>
          <w:lang w:val="ro-RO"/>
        </w:rPr>
        <w:t>Referatul de aprobare nr.                    întocmit de către Direcția Generală Țiței și Gaze Naturale,</w:t>
      </w:r>
    </w:p>
    <w:p w:rsidR="00184FBA" w:rsidRPr="00184FBA" w:rsidRDefault="00184FBA" w:rsidP="005A0035">
      <w:pPr>
        <w:tabs>
          <w:tab w:val="left" w:pos="360"/>
        </w:tabs>
        <w:spacing w:after="0" w:line="240" w:lineRule="auto"/>
        <w:contextualSpacing/>
        <w:jc w:val="both"/>
        <w:rPr>
          <w:rFonts w:ascii="Times New Roman" w:eastAsia="Times New Roman" w:hAnsi="Times New Roman" w:cs="Times New Roman"/>
          <w:sz w:val="24"/>
          <w:szCs w:val="24"/>
          <w:lang w:val="ro-RO"/>
        </w:rPr>
      </w:pPr>
      <w:r w:rsidRPr="00184FBA">
        <w:rPr>
          <w:rFonts w:ascii="Times New Roman" w:eastAsia="Times New Roman" w:hAnsi="Times New Roman" w:cs="Times New Roman"/>
          <w:sz w:val="24"/>
          <w:szCs w:val="24"/>
          <w:lang w:val="ro-RO"/>
        </w:rPr>
        <w:t>În temeiul art. 8, alin. (6) din Hotărârea Guvernului nr. 980/2015 privind organizarea şi funcţionarea Ministerului Energiei, cu modificările și completările ulterioare;</w:t>
      </w:r>
    </w:p>
    <w:p w:rsidR="00184FBA" w:rsidRPr="00184FBA" w:rsidRDefault="00184FBA" w:rsidP="005A0035">
      <w:pPr>
        <w:tabs>
          <w:tab w:val="left" w:pos="360"/>
        </w:tabs>
        <w:spacing w:after="0" w:line="240" w:lineRule="auto"/>
        <w:contextualSpacing/>
        <w:jc w:val="both"/>
        <w:rPr>
          <w:rFonts w:ascii="Times New Roman" w:eastAsia="Times New Roman" w:hAnsi="Times New Roman" w:cs="Times New Roman"/>
          <w:sz w:val="24"/>
          <w:szCs w:val="24"/>
          <w:lang w:val="ro-RO"/>
        </w:rPr>
      </w:pPr>
      <w:r w:rsidRPr="00184FBA">
        <w:rPr>
          <w:rFonts w:ascii="Times New Roman" w:eastAsia="Times New Roman" w:hAnsi="Times New Roman" w:cs="Times New Roman"/>
          <w:sz w:val="24"/>
          <w:szCs w:val="24"/>
          <w:lang w:val="ro-RO"/>
        </w:rPr>
        <w:t xml:space="preserve">Ministrul Energiei numit în baza Decretului Președintelui României nr. 76/29.01.2018 pentru numirea Guvernului României și a Hotărârii Parlamentului României nr. 1/29.01.2018 pentru acordarea încrederii Guvernului, </w:t>
      </w:r>
    </w:p>
    <w:p w:rsidR="00184FBA" w:rsidRPr="00184FBA" w:rsidRDefault="00184FBA" w:rsidP="005A0035">
      <w:pPr>
        <w:tabs>
          <w:tab w:val="left" w:pos="360"/>
        </w:tabs>
        <w:spacing w:after="0" w:line="240" w:lineRule="auto"/>
        <w:contextualSpacing/>
        <w:jc w:val="both"/>
        <w:rPr>
          <w:rFonts w:ascii="Times New Roman" w:eastAsia="Times New Roman" w:hAnsi="Times New Roman" w:cs="Times New Roman"/>
          <w:sz w:val="24"/>
          <w:szCs w:val="24"/>
          <w:lang w:val="ro-RO"/>
        </w:rPr>
      </w:pPr>
      <w:r w:rsidRPr="00184FBA">
        <w:rPr>
          <w:rFonts w:ascii="Times New Roman" w:eastAsia="Times New Roman" w:hAnsi="Times New Roman" w:cs="Times New Roman"/>
          <w:sz w:val="24"/>
          <w:szCs w:val="24"/>
          <w:lang w:val="ro-RO"/>
        </w:rPr>
        <w:t>emite prezentul:</w:t>
      </w:r>
    </w:p>
    <w:p w:rsidR="00184FBA" w:rsidRDefault="00184FBA" w:rsidP="00184FBA">
      <w:pPr>
        <w:keepNext/>
        <w:spacing w:after="0" w:line="240" w:lineRule="auto"/>
        <w:jc w:val="center"/>
        <w:outlineLvl w:val="1"/>
        <w:rPr>
          <w:rFonts w:ascii="Times New Roman" w:eastAsia="MS Gothic" w:hAnsi="Times New Roman" w:cs="Times New Roman"/>
          <w:b/>
          <w:bCs/>
          <w:iCs/>
          <w:sz w:val="24"/>
          <w:szCs w:val="24"/>
          <w:lang w:val="ro-RO"/>
        </w:rPr>
      </w:pPr>
      <w:r w:rsidRPr="00184FBA">
        <w:rPr>
          <w:rFonts w:ascii="Times New Roman" w:eastAsia="MS Gothic" w:hAnsi="Times New Roman" w:cs="Times New Roman"/>
          <w:b/>
          <w:bCs/>
          <w:iCs/>
          <w:sz w:val="24"/>
          <w:szCs w:val="24"/>
          <w:lang w:val="ro-RO"/>
        </w:rPr>
        <w:t>O R D I N</w:t>
      </w:r>
    </w:p>
    <w:p w:rsidR="00433728" w:rsidRDefault="00433728" w:rsidP="00184FBA">
      <w:pPr>
        <w:keepNext/>
        <w:spacing w:after="0" w:line="240" w:lineRule="auto"/>
        <w:jc w:val="center"/>
        <w:outlineLvl w:val="1"/>
        <w:rPr>
          <w:rFonts w:ascii="Times New Roman" w:eastAsia="MS Gothic" w:hAnsi="Times New Roman" w:cs="Times New Roman"/>
          <w:b/>
          <w:bCs/>
          <w:iCs/>
          <w:sz w:val="24"/>
          <w:szCs w:val="24"/>
          <w:lang w:val="ro-RO"/>
        </w:rPr>
      </w:pPr>
    </w:p>
    <w:p w:rsidR="00433728" w:rsidRPr="00433728" w:rsidRDefault="00CC641E" w:rsidP="00CC641E">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Art.1 </w:t>
      </w:r>
      <w:r w:rsidR="00433728" w:rsidRPr="00433728">
        <w:rPr>
          <w:rFonts w:ascii="Times New Roman" w:eastAsia="Times New Roman" w:hAnsi="Times New Roman" w:cs="Times New Roman"/>
          <w:sz w:val="24"/>
          <w:szCs w:val="24"/>
          <w:lang w:val="ro-RO"/>
        </w:rPr>
        <w:t>Se aprobă definiția „clienților protejați”, în conformitate cu prevederile Regulamentului (UE) 2017/1938 al Parlamentului European şi al Consiliului din 25.10.2017 privind măsurile de garantare a siguranței furnizării de gaze și de abrogare a Regulamentului (UE) nr. 994/2010, după cum urmează:</w:t>
      </w:r>
    </w:p>
    <w:p w:rsidR="00433728" w:rsidRPr="00433728" w:rsidRDefault="00433728" w:rsidP="00433728">
      <w:pPr>
        <w:tabs>
          <w:tab w:val="left" w:pos="465"/>
        </w:tabs>
        <w:spacing w:after="0" w:line="240" w:lineRule="auto"/>
        <w:jc w:val="both"/>
        <w:rPr>
          <w:rFonts w:ascii="Times New Roman" w:eastAsia="Times New Roman" w:hAnsi="Times New Roman" w:cs="Times New Roman"/>
          <w:sz w:val="24"/>
          <w:szCs w:val="24"/>
          <w:lang w:val="ro-RO"/>
        </w:rPr>
      </w:pPr>
      <w:r w:rsidRPr="00433728">
        <w:rPr>
          <w:rFonts w:ascii="Times New Roman" w:eastAsia="Times New Roman" w:hAnsi="Times New Roman" w:cs="Times New Roman"/>
          <w:sz w:val="24"/>
          <w:szCs w:val="24"/>
          <w:lang w:val="ro-RO"/>
        </w:rPr>
        <w:t>„Sunt clienți protejați, toţi clienții casnici racordați la o rețea de distribuție a gazelor naturale precum și următoarele categorii de clienți finali:</w:t>
      </w:r>
    </w:p>
    <w:p w:rsidR="00433728" w:rsidRPr="00433728" w:rsidRDefault="00433728" w:rsidP="00433728">
      <w:pPr>
        <w:tabs>
          <w:tab w:val="left" w:pos="0"/>
        </w:tabs>
        <w:contextualSpacing/>
        <w:jc w:val="both"/>
        <w:rPr>
          <w:rFonts w:ascii="Times New Roman" w:eastAsia="Times New Roman" w:hAnsi="Times New Roman" w:cs="Times New Roman"/>
          <w:sz w:val="24"/>
          <w:szCs w:val="24"/>
          <w:lang w:val="ro-RO"/>
        </w:rPr>
      </w:pPr>
      <w:r w:rsidRPr="00433728">
        <w:rPr>
          <w:rFonts w:ascii="Times New Roman" w:eastAsia="Times New Roman" w:hAnsi="Times New Roman" w:cs="Times New Roman"/>
          <w:sz w:val="24"/>
          <w:szCs w:val="24"/>
          <w:lang w:val="ro-RO"/>
        </w:rPr>
        <w:t>(a)  întreprinderile mici și mijlocii, racordate la rețelele de distribuție a gazelor naturale;</w:t>
      </w:r>
    </w:p>
    <w:p w:rsidR="00433728" w:rsidRPr="00433728" w:rsidRDefault="00433728" w:rsidP="00433728">
      <w:pPr>
        <w:tabs>
          <w:tab w:val="left" w:pos="0"/>
        </w:tabs>
        <w:contextualSpacing/>
        <w:jc w:val="both"/>
        <w:rPr>
          <w:rFonts w:ascii="Times New Roman" w:eastAsia="Times New Roman" w:hAnsi="Times New Roman" w:cs="Times New Roman"/>
          <w:sz w:val="24"/>
          <w:szCs w:val="24"/>
          <w:lang w:val="ro-RO"/>
        </w:rPr>
      </w:pPr>
      <w:r w:rsidRPr="00433728">
        <w:rPr>
          <w:rFonts w:ascii="Times New Roman" w:eastAsia="Times New Roman" w:hAnsi="Times New Roman" w:cs="Times New Roman"/>
          <w:sz w:val="24"/>
          <w:szCs w:val="24"/>
          <w:lang w:val="ro-RO"/>
        </w:rPr>
        <w:t>(b) prestatorii de servicii sociale esențiale care au legătură cu asistența medicală, asistența socială esențială, de urgență, de securitate, cu educația sau cu administrația publică, racordate la rețelele de distribuție sau la Sistemul Național de Transport al gazelor naturale;</w:t>
      </w:r>
    </w:p>
    <w:p w:rsidR="004C67EA" w:rsidRDefault="004C67EA" w:rsidP="00433728">
      <w:pPr>
        <w:tabs>
          <w:tab w:val="left" w:pos="0"/>
        </w:tabs>
        <w:contextualSpacing/>
        <w:jc w:val="both"/>
        <w:rPr>
          <w:rFonts w:ascii="Times New Roman" w:eastAsia="Times New Roman" w:hAnsi="Times New Roman" w:cs="Times New Roman"/>
          <w:sz w:val="24"/>
          <w:szCs w:val="24"/>
          <w:lang w:val="ro-RO"/>
        </w:rPr>
      </w:pPr>
    </w:p>
    <w:p w:rsidR="004C67EA" w:rsidRDefault="004C67EA" w:rsidP="00433728">
      <w:pPr>
        <w:tabs>
          <w:tab w:val="left" w:pos="0"/>
        </w:tabs>
        <w:contextualSpacing/>
        <w:jc w:val="both"/>
        <w:rPr>
          <w:rFonts w:ascii="Times New Roman" w:eastAsia="Times New Roman" w:hAnsi="Times New Roman" w:cs="Times New Roman"/>
          <w:sz w:val="24"/>
          <w:szCs w:val="24"/>
          <w:lang w:val="ro-RO"/>
        </w:rPr>
      </w:pPr>
    </w:p>
    <w:p w:rsidR="00433728" w:rsidRDefault="00433728" w:rsidP="00433728">
      <w:pPr>
        <w:tabs>
          <w:tab w:val="left" w:pos="0"/>
        </w:tabs>
        <w:contextualSpacing/>
        <w:jc w:val="both"/>
        <w:rPr>
          <w:rFonts w:ascii="Times New Roman" w:eastAsia="Times New Roman" w:hAnsi="Times New Roman" w:cs="Times New Roman"/>
          <w:sz w:val="24"/>
          <w:szCs w:val="24"/>
          <w:lang w:val="ro-RO"/>
        </w:rPr>
      </w:pPr>
      <w:r w:rsidRPr="00433728">
        <w:rPr>
          <w:rFonts w:ascii="Times New Roman" w:eastAsia="Times New Roman" w:hAnsi="Times New Roman" w:cs="Times New Roman"/>
          <w:sz w:val="24"/>
          <w:szCs w:val="24"/>
          <w:lang w:val="ro-RO"/>
        </w:rPr>
        <w:t xml:space="preserve">(c)  producătorii de energie termică, care nu pot funcționa cu alți combustibili decât gazele naturale și care furnizează energie termică clienților casnici, întreprinderilor mici sau mijlocii și/sau </w:t>
      </w:r>
      <w:proofErr w:type="spellStart"/>
      <w:r w:rsidRPr="00433728">
        <w:rPr>
          <w:rFonts w:ascii="Times New Roman" w:eastAsia="Times New Roman" w:hAnsi="Times New Roman" w:cs="Times New Roman"/>
          <w:sz w:val="24"/>
          <w:szCs w:val="24"/>
        </w:rPr>
        <w:t>prestatorilor</w:t>
      </w:r>
      <w:proofErr w:type="spellEnd"/>
      <w:r w:rsidRPr="00433728">
        <w:rPr>
          <w:rFonts w:ascii="Times New Roman" w:eastAsia="Times New Roman" w:hAnsi="Times New Roman" w:cs="Times New Roman"/>
          <w:sz w:val="24"/>
          <w:szCs w:val="24"/>
        </w:rPr>
        <w:t xml:space="preserve"> de </w:t>
      </w:r>
      <w:proofErr w:type="spellStart"/>
      <w:r w:rsidRPr="00433728">
        <w:rPr>
          <w:rFonts w:ascii="Times New Roman" w:eastAsia="Times New Roman" w:hAnsi="Times New Roman" w:cs="Times New Roman"/>
          <w:sz w:val="24"/>
          <w:szCs w:val="24"/>
        </w:rPr>
        <w:t>servicii</w:t>
      </w:r>
      <w:proofErr w:type="spellEnd"/>
      <w:r w:rsidRPr="00433728">
        <w:rPr>
          <w:rFonts w:ascii="Times New Roman" w:eastAsia="Times New Roman" w:hAnsi="Times New Roman" w:cs="Times New Roman"/>
          <w:sz w:val="24"/>
          <w:szCs w:val="24"/>
        </w:rPr>
        <w:t xml:space="preserve"> de </w:t>
      </w:r>
      <w:proofErr w:type="spellStart"/>
      <w:r w:rsidRPr="00433728">
        <w:rPr>
          <w:rFonts w:ascii="Times New Roman" w:eastAsia="Times New Roman" w:hAnsi="Times New Roman" w:cs="Times New Roman"/>
          <w:sz w:val="24"/>
          <w:szCs w:val="24"/>
        </w:rPr>
        <w:t>asistență</w:t>
      </w:r>
      <w:proofErr w:type="spellEnd"/>
      <w:r w:rsidRPr="00433728">
        <w:rPr>
          <w:rFonts w:ascii="Times New Roman" w:eastAsia="Times New Roman" w:hAnsi="Times New Roman" w:cs="Times New Roman"/>
          <w:sz w:val="24"/>
          <w:szCs w:val="24"/>
        </w:rPr>
        <w:t xml:space="preserve"> </w:t>
      </w:r>
      <w:proofErr w:type="spellStart"/>
      <w:r w:rsidRPr="00433728">
        <w:rPr>
          <w:rFonts w:ascii="Times New Roman" w:eastAsia="Times New Roman" w:hAnsi="Times New Roman" w:cs="Times New Roman"/>
          <w:sz w:val="24"/>
          <w:szCs w:val="24"/>
        </w:rPr>
        <w:t>medicală</w:t>
      </w:r>
      <w:proofErr w:type="spellEnd"/>
      <w:r w:rsidRPr="00433728">
        <w:rPr>
          <w:rFonts w:ascii="Times New Roman" w:eastAsia="Times New Roman" w:hAnsi="Times New Roman" w:cs="Times New Roman"/>
          <w:sz w:val="24"/>
          <w:szCs w:val="24"/>
        </w:rPr>
        <w:t xml:space="preserve">, </w:t>
      </w:r>
      <w:proofErr w:type="spellStart"/>
      <w:r w:rsidRPr="00433728">
        <w:rPr>
          <w:rFonts w:ascii="Times New Roman" w:eastAsia="Times New Roman" w:hAnsi="Times New Roman" w:cs="Times New Roman"/>
          <w:sz w:val="24"/>
          <w:szCs w:val="24"/>
        </w:rPr>
        <w:t>asistență</w:t>
      </w:r>
      <w:proofErr w:type="spellEnd"/>
      <w:r w:rsidRPr="00433728">
        <w:rPr>
          <w:rFonts w:ascii="Times New Roman" w:eastAsia="Times New Roman" w:hAnsi="Times New Roman" w:cs="Times New Roman"/>
          <w:sz w:val="24"/>
          <w:szCs w:val="24"/>
        </w:rPr>
        <w:t xml:space="preserve"> </w:t>
      </w:r>
      <w:proofErr w:type="spellStart"/>
      <w:r w:rsidRPr="00433728">
        <w:rPr>
          <w:rFonts w:ascii="Times New Roman" w:eastAsia="Times New Roman" w:hAnsi="Times New Roman" w:cs="Times New Roman"/>
          <w:sz w:val="24"/>
          <w:szCs w:val="24"/>
        </w:rPr>
        <w:t>socială</w:t>
      </w:r>
      <w:proofErr w:type="spellEnd"/>
      <w:r w:rsidRPr="00433728">
        <w:rPr>
          <w:rFonts w:ascii="Times New Roman" w:eastAsia="Times New Roman" w:hAnsi="Times New Roman" w:cs="Times New Roman"/>
          <w:sz w:val="24"/>
          <w:szCs w:val="24"/>
        </w:rPr>
        <w:t xml:space="preserve"> </w:t>
      </w:r>
      <w:proofErr w:type="spellStart"/>
      <w:r w:rsidRPr="00433728">
        <w:rPr>
          <w:rFonts w:ascii="Times New Roman" w:eastAsia="Times New Roman" w:hAnsi="Times New Roman" w:cs="Times New Roman"/>
          <w:sz w:val="24"/>
          <w:szCs w:val="24"/>
        </w:rPr>
        <w:t>esențială</w:t>
      </w:r>
      <w:proofErr w:type="spellEnd"/>
      <w:r w:rsidRPr="00433728">
        <w:rPr>
          <w:rFonts w:ascii="Times New Roman" w:eastAsia="Times New Roman" w:hAnsi="Times New Roman" w:cs="Times New Roman"/>
          <w:sz w:val="24"/>
          <w:szCs w:val="24"/>
        </w:rPr>
        <w:t xml:space="preserve">, de </w:t>
      </w:r>
      <w:proofErr w:type="spellStart"/>
      <w:r w:rsidRPr="00433728">
        <w:rPr>
          <w:rFonts w:ascii="Times New Roman" w:eastAsia="Times New Roman" w:hAnsi="Times New Roman" w:cs="Times New Roman"/>
          <w:sz w:val="24"/>
          <w:szCs w:val="24"/>
        </w:rPr>
        <w:t>urgență</w:t>
      </w:r>
      <w:proofErr w:type="spellEnd"/>
      <w:r w:rsidRPr="00433728">
        <w:rPr>
          <w:rFonts w:ascii="Times New Roman" w:eastAsia="Times New Roman" w:hAnsi="Times New Roman" w:cs="Times New Roman"/>
          <w:sz w:val="24"/>
          <w:szCs w:val="24"/>
        </w:rPr>
        <w:t xml:space="preserve">, de </w:t>
      </w:r>
      <w:proofErr w:type="spellStart"/>
      <w:r w:rsidRPr="00433728">
        <w:rPr>
          <w:rFonts w:ascii="Times New Roman" w:eastAsia="Times New Roman" w:hAnsi="Times New Roman" w:cs="Times New Roman"/>
          <w:sz w:val="24"/>
          <w:szCs w:val="24"/>
        </w:rPr>
        <w:t>securitate</w:t>
      </w:r>
      <w:proofErr w:type="spellEnd"/>
      <w:r w:rsidRPr="00433728">
        <w:rPr>
          <w:rFonts w:ascii="Times New Roman" w:eastAsia="Times New Roman" w:hAnsi="Times New Roman" w:cs="Times New Roman"/>
          <w:sz w:val="24"/>
          <w:szCs w:val="24"/>
        </w:rPr>
        <w:t xml:space="preserve"> </w:t>
      </w:r>
      <w:proofErr w:type="spellStart"/>
      <w:r w:rsidRPr="00433728">
        <w:rPr>
          <w:rFonts w:ascii="Times New Roman" w:eastAsia="Times New Roman" w:hAnsi="Times New Roman" w:cs="Times New Roman"/>
          <w:sz w:val="24"/>
          <w:szCs w:val="24"/>
        </w:rPr>
        <w:t>sau</w:t>
      </w:r>
      <w:proofErr w:type="spellEnd"/>
      <w:r w:rsidRPr="0043372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prestatorii</w:t>
      </w:r>
      <w:proofErr w:type="spellEnd"/>
      <w:r>
        <w:rPr>
          <w:rFonts w:ascii="Times New Roman" w:eastAsia="Times New Roman" w:hAnsi="Times New Roman" w:cs="Times New Roman"/>
          <w:sz w:val="24"/>
          <w:szCs w:val="24"/>
        </w:rPr>
        <w:t xml:space="preserve"> </w:t>
      </w:r>
      <w:r w:rsidRPr="00433728">
        <w:rPr>
          <w:rFonts w:ascii="Times New Roman" w:eastAsia="Times New Roman" w:hAnsi="Times New Roman" w:cs="Times New Roman"/>
          <w:sz w:val="24"/>
          <w:szCs w:val="24"/>
        </w:rPr>
        <w:t xml:space="preserve">de </w:t>
      </w:r>
      <w:proofErr w:type="spellStart"/>
      <w:r w:rsidRPr="00433728">
        <w:rPr>
          <w:rFonts w:ascii="Times New Roman" w:eastAsia="Times New Roman" w:hAnsi="Times New Roman" w:cs="Times New Roman"/>
          <w:sz w:val="24"/>
          <w:szCs w:val="24"/>
        </w:rPr>
        <w:t>servicii</w:t>
      </w:r>
      <w:proofErr w:type="spellEnd"/>
      <w:r w:rsidRPr="00433728">
        <w:rPr>
          <w:rFonts w:ascii="Times New Roman" w:eastAsia="Times New Roman" w:hAnsi="Times New Roman" w:cs="Times New Roman"/>
          <w:sz w:val="24"/>
          <w:szCs w:val="24"/>
        </w:rPr>
        <w:t xml:space="preserve"> </w:t>
      </w:r>
      <w:proofErr w:type="spellStart"/>
      <w:r w:rsidRPr="00433728">
        <w:rPr>
          <w:rFonts w:ascii="Times New Roman" w:eastAsia="Times New Roman" w:hAnsi="Times New Roman" w:cs="Times New Roman"/>
          <w:sz w:val="24"/>
          <w:szCs w:val="24"/>
        </w:rPr>
        <w:t>care</w:t>
      </w:r>
      <w:proofErr w:type="spellEnd"/>
      <w:r w:rsidRPr="00433728">
        <w:rPr>
          <w:rFonts w:ascii="Times New Roman" w:eastAsia="Times New Roman" w:hAnsi="Times New Roman" w:cs="Times New Roman"/>
          <w:sz w:val="24"/>
          <w:szCs w:val="24"/>
        </w:rPr>
        <w:t xml:space="preserve"> au </w:t>
      </w:r>
      <w:proofErr w:type="spellStart"/>
      <w:r w:rsidRPr="00433728">
        <w:rPr>
          <w:rFonts w:ascii="Times New Roman" w:eastAsia="Times New Roman" w:hAnsi="Times New Roman" w:cs="Times New Roman"/>
          <w:sz w:val="24"/>
          <w:szCs w:val="24"/>
        </w:rPr>
        <w:t>legătură</w:t>
      </w:r>
      <w:proofErr w:type="spellEnd"/>
      <w:r w:rsidRPr="00433728">
        <w:rPr>
          <w:rFonts w:ascii="Times New Roman" w:eastAsia="Times New Roman" w:hAnsi="Times New Roman" w:cs="Times New Roman"/>
          <w:sz w:val="24"/>
          <w:szCs w:val="24"/>
        </w:rPr>
        <w:t xml:space="preserve"> cu </w:t>
      </w:r>
      <w:proofErr w:type="spellStart"/>
      <w:r w:rsidRPr="00433728">
        <w:rPr>
          <w:rFonts w:ascii="Times New Roman" w:eastAsia="Times New Roman" w:hAnsi="Times New Roman" w:cs="Times New Roman"/>
          <w:sz w:val="24"/>
          <w:szCs w:val="24"/>
        </w:rPr>
        <w:t>educația</w:t>
      </w:r>
      <w:proofErr w:type="spellEnd"/>
      <w:r w:rsidRPr="00433728">
        <w:rPr>
          <w:rFonts w:ascii="Times New Roman" w:eastAsia="Times New Roman" w:hAnsi="Times New Roman" w:cs="Times New Roman"/>
          <w:sz w:val="24"/>
          <w:szCs w:val="24"/>
        </w:rPr>
        <w:t xml:space="preserve"> </w:t>
      </w:r>
      <w:proofErr w:type="spellStart"/>
      <w:r w:rsidRPr="00433728">
        <w:rPr>
          <w:rFonts w:ascii="Times New Roman" w:eastAsia="Times New Roman" w:hAnsi="Times New Roman" w:cs="Times New Roman"/>
          <w:sz w:val="24"/>
          <w:szCs w:val="24"/>
        </w:rPr>
        <w:t>sau</w:t>
      </w:r>
      <w:proofErr w:type="spellEnd"/>
      <w:r w:rsidRPr="00433728">
        <w:rPr>
          <w:rFonts w:ascii="Times New Roman" w:eastAsia="Times New Roman" w:hAnsi="Times New Roman" w:cs="Times New Roman"/>
          <w:sz w:val="24"/>
          <w:szCs w:val="24"/>
        </w:rPr>
        <w:t xml:space="preserve"> cu </w:t>
      </w:r>
      <w:proofErr w:type="spellStart"/>
      <w:r w:rsidRPr="00433728">
        <w:rPr>
          <w:rFonts w:ascii="Times New Roman" w:eastAsia="Times New Roman" w:hAnsi="Times New Roman" w:cs="Times New Roman"/>
          <w:sz w:val="24"/>
          <w:szCs w:val="24"/>
        </w:rPr>
        <w:t>administrația</w:t>
      </w:r>
      <w:proofErr w:type="spellEnd"/>
      <w:r w:rsidRPr="00433728">
        <w:rPr>
          <w:rFonts w:ascii="Times New Roman" w:eastAsia="Times New Roman" w:hAnsi="Times New Roman" w:cs="Times New Roman"/>
          <w:sz w:val="24"/>
          <w:szCs w:val="24"/>
        </w:rPr>
        <w:t xml:space="preserve"> </w:t>
      </w:r>
      <w:proofErr w:type="spellStart"/>
      <w:r w:rsidRPr="00433728">
        <w:rPr>
          <w:rFonts w:ascii="Times New Roman" w:eastAsia="Times New Roman" w:hAnsi="Times New Roman" w:cs="Times New Roman"/>
          <w:sz w:val="24"/>
          <w:szCs w:val="24"/>
        </w:rPr>
        <w:t>publică</w:t>
      </w:r>
      <w:proofErr w:type="spellEnd"/>
      <w:r w:rsidRPr="00433728">
        <w:rPr>
          <w:rFonts w:ascii="Times New Roman" w:eastAsia="Times New Roman" w:hAnsi="Times New Roman" w:cs="Times New Roman"/>
          <w:sz w:val="24"/>
          <w:szCs w:val="24"/>
          <w:lang w:val="ro-RO"/>
        </w:rPr>
        <w:t>.”</w:t>
      </w:r>
    </w:p>
    <w:p w:rsidR="00CC641E" w:rsidRDefault="00CC641E" w:rsidP="00433728">
      <w:pPr>
        <w:tabs>
          <w:tab w:val="left" w:pos="0"/>
        </w:tabs>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Art.2 Prezentul Ordin se publică în Monitorul Oficial, Partea I.</w:t>
      </w:r>
    </w:p>
    <w:p w:rsidR="00CA6F14" w:rsidRDefault="00CA6F14" w:rsidP="00433728">
      <w:pPr>
        <w:tabs>
          <w:tab w:val="left" w:pos="0"/>
        </w:tabs>
        <w:contextualSpacing/>
        <w:jc w:val="both"/>
        <w:rPr>
          <w:rFonts w:ascii="Times New Roman" w:eastAsia="Times New Roman" w:hAnsi="Times New Roman" w:cs="Times New Roman"/>
          <w:sz w:val="24"/>
          <w:szCs w:val="24"/>
          <w:lang w:val="ro-RO"/>
        </w:rPr>
      </w:pPr>
    </w:p>
    <w:p w:rsidR="00CA6F14" w:rsidRDefault="00CA6F14" w:rsidP="00433728">
      <w:pPr>
        <w:tabs>
          <w:tab w:val="left" w:pos="0"/>
        </w:tabs>
        <w:contextualSpacing/>
        <w:jc w:val="both"/>
        <w:rPr>
          <w:rFonts w:ascii="Times New Roman" w:eastAsia="Times New Roman" w:hAnsi="Times New Roman" w:cs="Times New Roman"/>
          <w:sz w:val="24"/>
          <w:szCs w:val="24"/>
          <w:lang w:val="ro-RO"/>
        </w:rPr>
      </w:pPr>
    </w:p>
    <w:p w:rsidR="00433728" w:rsidRPr="00CA6F14" w:rsidRDefault="00CA6F14" w:rsidP="00433728">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MINIS</w:t>
      </w:r>
      <w:r w:rsidR="00433728" w:rsidRPr="00CA6F14">
        <w:rPr>
          <w:rFonts w:ascii="Times New Roman" w:eastAsia="Calibri" w:hAnsi="Times New Roman" w:cs="Times New Roman"/>
          <w:b/>
          <w:bCs/>
          <w:sz w:val="24"/>
          <w:szCs w:val="24"/>
        </w:rPr>
        <w:t>TRUL ENERGIEI</w:t>
      </w:r>
    </w:p>
    <w:p w:rsidR="00433728" w:rsidRPr="00CA6F14" w:rsidRDefault="00433728" w:rsidP="00433728">
      <w:pPr>
        <w:tabs>
          <w:tab w:val="left" w:pos="5070"/>
        </w:tabs>
        <w:jc w:val="center"/>
        <w:rPr>
          <w:rFonts w:ascii="Times New Roman" w:eastAsia="Calibri" w:hAnsi="Times New Roman" w:cs="Times New Roman"/>
          <w:b/>
          <w:bCs/>
          <w:sz w:val="24"/>
          <w:szCs w:val="24"/>
          <w:lang w:val="ro-RO"/>
        </w:rPr>
      </w:pPr>
      <w:r w:rsidRPr="00CA6F14">
        <w:rPr>
          <w:rFonts w:ascii="Times New Roman" w:eastAsia="Calibri" w:hAnsi="Times New Roman" w:cs="Times New Roman"/>
          <w:b/>
          <w:bCs/>
          <w:sz w:val="24"/>
          <w:szCs w:val="24"/>
        </w:rPr>
        <w:t xml:space="preserve">Anton </w:t>
      </w:r>
      <w:proofErr w:type="spellStart"/>
      <w:r w:rsidRPr="00CA6F14">
        <w:rPr>
          <w:rFonts w:ascii="Times New Roman" w:eastAsia="Calibri" w:hAnsi="Times New Roman" w:cs="Times New Roman"/>
          <w:b/>
          <w:bCs/>
          <w:sz w:val="24"/>
          <w:szCs w:val="24"/>
        </w:rPr>
        <w:t>ANTON</w:t>
      </w:r>
      <w:proofErr w:type="spellEnd"/>
    </w:p>
    <w:p w:rsidR="00FF7D6D" w:rsidRPr="004C67EA" w:rsidRDefault="00FF7D6D" w:rsidP="005A0035">
      <w:pPr>
        <w:rPr>
          <w:color w:val="FFFFFF" w:themeColor="background1"/>
        </w:rPr>
      </w:pPr>
    </w:p>
    <w:p w:rsidR="00FF7D6D" w:rsidRPr="004C67EA" w:rsidRDefault="00433728" w:rsidP="00433728">
      <w:pPr>
        <w:rPr>
          <w:rFonts w:ascii="Times New Roman" w:hAnsi="Times New Roman" w:cs="Times New Roman"/>
          <w:b/>
          <w:color w:val="FFFFFF" w:themeColor="background1"/>
          <w:sz w:val="24"/>
          <w:szCs w:val="24"/>
        </w:rPr>
      </w:pPr>
      <w:r w:rsidRPr="004C67EA">
        <w:rPr>
          <w:rFonts w:ascii="Times New Roman" w:hAnsi="Times New Roman" w:cs="Times New Roman"/>
          <w:b/>
          <w:color w:val="FFFFFF" w:themeColor="background1"/>
          <w:sz w:val="24"/>
          <w:szCs w:val="24"/>
        </w:rPr>
        <w:t xml:space="preserve">        SECRETAR DE STAT</w:t>
      </w:r>
      <w:r w:rsidRPr="004C67EA">
        <w:rPr>
          <w:rFonts w:ascii="Times New Roman" w:hAnsi="Times New Roman" w:cs="Times New Roman"/>
          <w:b/>
          <w:color w:val="FFFFFF" w:themeColor="background1"/>
          <w:sz w:val="24"/>
          <w:szCs w:val="24"/>
        </w:rPr>
        <w:tab/>
      </w:r>
      <w:r w:rsidRPr="004C67EA">
        <w:rPr>
          <w:rFonts w:ascii="Times New Roman" w:hAnsi="Times New Roman" w:cs="Times New Roman"/>
          <w:b/>
          <w:color w:val="FFFFFF" w:themeColor="background1"/>
          <w:sz w:val="24"/>
          <w:szCs w:val="24"/>
        </w:rPr>
        <w:tab/>
      </w:r>
      <w:r w:rsidRPr="004C67EA">
        <w:rPr>
          <w:rFonts w:ascii="Times New Roman" w:hAnsi="Times New Roman" w:cs="Times New Roman"/>
          <w:b/>
          <w:color w:val="FFFFFF" w:themeColor="background1"/>
          <w:sz w:val="24"/>
          <w:szCs w:val="24"/>
        </w:rPr>
        <w:tab/>
      </w:r>
      <w:r w:rsidRPr="004C67EA">
        <w:rPr>
          <w:rFonts w:ascii="Times New Roman" w:hAnsi="Times New Roman" w:cs="Times New Roman"/>
          <w:b/>
          <w:color w:val="FFFFFF" w:themeColor="background1"/>
          <w:sz w:val="24"/>
          <w:szCs w:val="24"/>
        </w:rPr>
        <w:tab/>
      </w:r>
      <w:r w:rsidRPr="004C67EA">
        <w:rPr>
          <w:rFonts w:ascii="Times New Roman" w:hAnsi="Times New Roman" w:cs="Times New Roman"/>
          <w:b/>
          <w:color w:val="FFFFFF" w:themeColor="background1"/>
          <w:sz w:val="24"/>
          <w:szCs w:val="24"/>
        </w:rPr>
        <w:tab/>
        <w:t xml:space="preserve">      SECRETAR DE STAT</w:t>
      </w:r>
    </w:p>
    <w:p w:rsidR="00433728" w:rsidRPr="004C67EA" w:rsidRDefault="00433728" w:rsidP="00433728">
      <w:pPr>
        <w:rPr>
          <w:rFonts w:ascii="Times New Roman" w:hAnsi="Times New Roman" w:cs="Times New Roman"/>
          <w:b/>
          <w:color w:val="FFFFFF" w:themeColor="background1"/>
          <w:sz w:val="24"/>
          <w:szCs w:val="24"/>
        </w:rPr>
      </w:pPr>
      <w:r w:rsidRPr="004C67EA">
        <w:rPr>
          <w:rFonts w:ascii="Times New Roman" w:hAnsi="Times New Roman" w:cs="Times New Roman"/>
          <w:b/>
          <w:color w:val="FFFFFF" w:themeColor="background1"/>
          <w:sz w:val="24"/>
          <w:szCs w:val="24"/>
        </w:rPr>
        <w:t xml:space="preserve">   </w:t>
      </w:r>
      <w:proofErr w:type="spellStart"/>
      <w:r w:rsidRPr="004C67EA">
        <w:rPr>
          <w:rFonts w:ascii="Times New Roman" w:hAnsi="Times New Roman" w:cs="Times New Roman"/>
          <w:b/>
          <w:color w:val="FFFFFF" w:themeColor="background1"/>
          <w:sz w:val="24"/>
          <w:szCs w:val="24"/>
        </w:rPr>
        <w:t>Iulian</w:t>
      </w:r>
      <w:proofErr w:type="spellEnd"/>
      <w:r w:rsidRPr="004C67EA">
        <w:rPr>
          <w:rFonts w:ascii="Times New Roman" w:hAnsi="Times New Roman" w:cs="Times New Roman"/>
          <w:b/>
          <w:color w:val="FFFFFF" w:themeColor="background1"/>
          <w:sz w:val="24"/>
          <w:szCs w:val="24"/>
        </w:rPr>
        <w:t>-Robert TUDORACHE</w:t>
      </w:r>
      <w:r w:rsidRPr="004C67EA">
        <w:rPr>
          <w:rFonts w:ascii="Times New Roman" w:hAnsi="Times New Roman" w:cs="Times New Roman"/>
          <w:b/>
          <w:color w:val="FFFFFF" w:themeColor="background1"/>
          <w:sz w:val="24"/>
          <w:szCs w:val="24"/>
        </w:rPr>
        <w:tab/>
      </w:r>
      <w:r w:rsidRPr="004C67EA">
        <w:rPr>
          <w:rFonts w:ascii="Times New Roman" w:hAnsi="Times New Roman" w:cs="Times New Roman"/>
          <w:b/>
          <w:color w:val="FFFFFF" w:themeColor="background1"/>
          <w:sz w:val="24"/>
          <w:szCs w:val="24"/>
        </w:rPr>
        <w:tab/>
      </w:r>
      <w:r w:rsidRPr="004C67EA">
        <w:rPr>
          <w:rFonts w:ascii="Times New Roman" w:hAnsi="Times New Roman" w:cs="Times New Roman"/>
          <w:b/>
          <w:color w:val="FFFFFF" w:themeColor="background1"/>
          <w:sz w:val="24"/>
          <w:szCs w:val="24"/>
        </w:rPr>
        <w:tab/>
      </w:r>
      <w:r w:rsidRPr="004C67EA">
        <w:rPr>
          <w:rFonts w:ascii="Times New Roman" w:hAnsi="Times New Roman" w:cs="Times New Roman"/>
          <w:b/>
          <w:color w:val="FFFFFF" w:themeColor="background1"/>
          <w:sz w:val="24"/>
          <w:szCs w:val="24"/>
        </w:rPr>
        <w:tab/>
        <w:t xml:space="preserve">               </w:t>
      </w:r>
      <w:proofErr w:type="spellStart"/>
      <w:r w:rsidRPr="004C67EA">
        <w:rPr>
          <w:rFonts w:ascii="Times New Roman" w:hAnsi="Times New Roman" w:cs="Times New Roman"/>
          <w:b/>
          <w:color w:val="FFFFFF" w:themeColor="background1"/>
          <w:sz w:val="24"/>
          <w:szCs w:val="24"/>
        </w:rPr>
        <w:t>Doru</w:t>
      </w:r>
      <w:proofErr w:type="spellEnd"/>
      <w:r w:rsidRPr="004C67EA">
        <w:rPr>
          <w:rFonts w:ascii="Times New Roman" w:hAnsi="Times New Roman" w:cs="Times New Roman"/>
          <w:b/>
          <w:color w:val="FFFFFF" w:themeColor="background1"/>
          <w:sz w:val="24"/>
          <w:szCs w:val="24"/>
        </w:rPr>
        <w:t xml:space="preserve"> VIȘAN</w:t>
      </w:r>
    </w:p>
    <w:p w:rsidR="00F43373" w:rsidRPr="004C67EA" w:rsidRDefault="00F43373" w:rsidP="00433728">
      <w:pPr>
        <w:rPr>
          <w:rFonts w:ascii="Times New Roman" w:hAnsi="Times New Roman" w:cs="Times New Roman"/>
          <w:b/>
          <w:color w:val="FFFFFF" w:themeColor="background1"/>
          <w:sz w:val="24"/>
          <w:szCs w:val="24"/>
        </w:rPr>
      </w:pPr>
    </w:p>
    <w:p w:rsidR="00F43373" w:rsidRPr="004C67EA" w:rsidRDefault="00F43373" w:rsidP="00F43373">
      <w:pPr>
        <w:rPr>
          <w:rFonts w:ascii="Times New Roman" w:hAnsi="Times New Roman" w:cs="Times New Roman"/>
          <w:b/>
          <w:color w:val="FFFFFF" w:themeColor="background1"/>
          <w:sz w:val="24"/>
          <w:szCs w:val="24"/>
        </w:rPr>
      </w:pPr>
      <w:r w:rsidRPr="004C67EA">
        <w:rPr>
          <w:rFonts w:ascii="Times New Roman" w:hAnsi="Times New Roman" w:cs="Times New Roman"/>
          <w:b/>
          <w:color w:val="FFFFFF" w:themeColor="background1"/>
          <w:sz w:val="24"/>
          <w:szCs w:val="24"/>
        </w:rPr>
        <w:t>SECRETAR GENERAL</w:t>
      </w:r>
    </w:p>
    <w:p w:rsidR="00F43373" w:rsidRPr="004C67EA" w:rsidRDefault="00F43373" w:rsidP="00F43373">
      <w:pPr>
        <w:rPr>
          <w:rFonts w:ascii="Times New Roman" w:hAnsi="Times New Roman" w:cs="Times New Roman"/>
          <w:b/>
          <w:color w:val="FFFFFF" w:themeColor="background1"/>
          <w:sz w:val="24"/>
          <w:szCs w:val="24"/>
        </w:rPr>
      </w:pPr>
      <w:r w:rsidRPr="004C67EA">
        <w:rPr>
          <w:rFonts w:ascii="Times New Roman" w:hAnsi="Times New Roman" w:cs="Times New Roman"/>
          <w:b/>
          <w:color w:val="FFFFFF" w:themeColor="background1"/>
          <w:sz w:val="24"/>
          <w:szCs w:val="24"/>
        </w:rPr>
        <w:t xml:space="preserve">      </w:t>
      </w:r>
      <w:proofErr w:type="spellStart"/>
      <w:r w:rsidRPr="004C67EA">
        <w:rPr>
          <w:rFonts w:ascii="Times New Roman" w:hAnsi="Times New Roman" w:cs="Times New Roman"/>
          <w:b/>
          <w:color w:val="FFFFFF" w:themeColor="background1"/>
          <w:sz w:val="24"/>
          <w:szCs w:val="24"/>
        </w:rPr>
        <w:t>Gicu</w:t>
      </w:r>
      <w:proofErr w:type="spellEnd"/>
      <w:r w:rsidRPr="004C67EA">
        <w:rPr>
          <w:rFonts w:ascii="Times New Roman" w:hAnsi="Times New Roman" w:cs="Times New Roman"/>
          <w:b/>
          <w:color w:val="FFFFFF" w:themeColor="background1"/>
          <w:sz w:val="24"/>
          <w:szCs w:val="24"/>
        </w:rPr>
        <w:t xml:space="preserve"> IORGA</w:t>
      </w:r>
    </w:p>
    <w:p w:rsidR="005A0035" w:rsidRPr="004C67EA" w:rsidRDefault="005A0035" w:rsidP="00433728">
      <w:pPr>
        <w:rPr>
          <w:rFonts w:ascii="Times New Roman" w:hAnsi="Times New Roman" w:cs="Times New Roman"/>
          <w:b/>
          <w:color w:val="FFFFFF" w:themeColor="background1"/>
          <w:sz w:val="24"/>
          <w:szCs w:val="24"/>
        </w:rPr>
      </w:pPr>
    </w:p>
    <w:p w:rsidR="00433728" w:rsidRPr="004C67EA" w:rsidRDefault="00433728" w:rsidP="00433728">
      <w:pPr>
        <w:spacing w:after="0" w:line="240" w:lineRule="auto"/>
        <w:rPr>
          <w:rFonts w:ascii="Times New Roman" w:eastAsia="Calibri" w:hAnsi="Times New Roman" w:cs="Times New Roman"/>
          <w:b/>
          <w:bCs/>
          <w:color w:val="FFFFFF" w:themeColor="background1"/>
          <w:lang w:val="ro-RO"/>
        </w:rPr>
      </w:pPr>
      <w:r w:rsidRPr="004C67EA">
        <w:rPr>
          <w:rFonts w:ascii="Times New Roman" w:eastAsia="Calibri" w:hAnsi="Times New Roman" w:cs="Times New Roman"/>
          <w:b/>
          <w:bCs/>
          <w:color w:val="FFFFFF" w:themeColor="background1"/>
          <w:lang w:val="ro-RO"/>
        </w:rPr>
        <w:t>Direcția Generală Juridică, Relații Instituționale și Cooperare Internațională</w:t>
      </w:r>
    </w:p>
    <w:p w:rsidR="00433728" w:rsidRPr="004C67EA" w:rsidRDefault="00433728" w:rsidP="00433728">
      <w:pPr>
        <w:spacing w:after="0" w:line="240" w:lineRule="auto"/>
        <w:rPr>
          <w:rFonts w:ascii="Times New Roman" w:eastAsia="Calibri" w:hAnsi="Times New Roman" w:cs="Times New Roman"/>
          <w:b/>
          <w:bCs/>
          <w:color w:val="FFFFFF" w:themeColor="background1"/>
          <w:lang w:val="ro-RO"/>
        </w:rPr>
      </w:pPr>
    </w:p>
    <w:p w:rsidR="00433728" w:rsidRPr="004C67EA" w:rsidRDefault="00433728" w:rsidP="00433728">
      <w:pPr>
        <w:spacing w:after="0" w:line="240" w:lineRule="auto"/>
        <w:rPr>
          <w:rFonts w:ascii="Times New Roman" w:eastAsia="Calibri" w:hAnsi="Times New Roman" w:cs="Times New Roman"/>
          <w:bCs/>
          <w:color w:val="FFFFFF" w:themeColor="background1"/>
          <w:lang w:val="ro-RO"/>
        </w:rPr>
      </w:pPr>
      <w:r w:rsidRPr="004C67EA">
        <w:rPr>
          <w:rFonts w:ascii="Times New Roman" w:eastAsia="Calibri" w:hAnsi="Times New Roman" w:cs="Times New Roman"/>
          <w:bCs/>
          <w:color w:val="FFFFFF" w:themeColor="background1"/>
          <w:lang w:val="ro-RO"/>
        </w:rPr>
        <w:t>Director General, Vasile Aurel IANCU</w:t>
      </w:r>
    </w:p>
    <w:p w:rsidR="00433728" w:rsidRPr="004C67EA" w:rsidRDefault="00433728" w:rsidP="00433728">
      <w:pPr>
        <w:spacing w:after="0" w:line="240" w:lineRule="auto"/>
        <w:rPr>
          <w:rFonts w:ascii="Times New Roman" w:eastAsia="Calibri" w:hAnsi="Times New Roman" w:cs="Times New Roman"/>
          <w:b/>
          <w:bCs/>
          <w:color w:val="FFFFFF" w:themeColor="background1"/>
          <w:lang w:val="ro-RO"/>
        </w:rPr>
      </w:pPr>
    </w:p>
    <w:p w:rsidR="00433728" w:rsidRPr="004C67EA" w:rsidRDefault="00433728" w:rsidP="00433728">
      <w:pPr>
        <w:spacing w:after="0" w:line="240" w:lineRule="auto"/>
        <w:rPr>
          <w:rFonts w:ascii="Times New Roman" w:eastAsia="Calibri" w:hAnsi="Times New Roman" w:cs="Times New Roman"/>
          <w:b/>
          <w:bCs/>
          <w:color w:val="FFFFFF" w:themeColor="background1"/>
          <w:lang w:val="ro-RO"/>
        </w:rPr>
      </w:pPr>
      <w:r w:rsidRPr="004C67EA">
        <w:rPr>
          <w:rFonts w:ascii="Times New Roman" w:eastAsia="Calibri" w:hAnsi="Times New Roman" w:cs="Times New Roman"/>
          <w:b/>
          <w:bCs/>
          <w:color w:val="FFFFFF" w:themeColor="background1"/>
          <w:lang w:val="ro-RO"/>
        </w:rPr>
        <w:t>Direcția Afaceri Europene și Cooperare Internațională</w:t>
      </w:r>
    </w:p>
    <w:p w:rsidR="00433728" w:rsidRPr="004C67EA" w:rsidRDefault="00433728" w:rsidP="00433728">
      <w:pPr>
        <w:spacing w:after="0" w:line="240" w:lineRule="auto"/>
        <w:rPr>
          <w:rFonts w:ascii="Times New Roman" w:eastAsia="Calibri" w:hAnsi="Times New Roman" w:cs="Times New Roman"/>
          <w:b/>
          <w:bCs/>
          <w:color w:val="FFFFFF" w:themeColor="background1"/>
          <w:lang w:val="ro-RO"/>
        </w:rPr>
      </w:pPr>
    </w:p>
    <w:p w:rsidR="00433728" w:rsidRPr="004C67EA" w:rsidRDefault="00433728" w:rsidP="00433728">
      <w:pPr>
        <w:spacing w:after="0" w:line="240" w:lineRule="auto"/>
        <w:rPr>
          <w:rFonts w:ascii="Times New Roman" w:eastAsia="Calibri" w:hAnsi="Times New Roman" w:cs="Times New Roman"/>
          <w:bCs/>
          <w:color w:val="FFFFFF" w:themeColor="background1"/>
          <w:lang w:val="ro-RO"/>
        </w:rPr>
      </w:pPr>
      <w:r w:rsidRPr="004C67EA">
        <w:rPr>
          <w:rFonts w:ascii="Times New Roman" w:eastAsia="Calibri" w:hAnsi="Times New Roman" w:cs="Times New Roman"/>
          <w:bCs/>
          <w:color w:val="FFFFFF" w:themeColor="background1"/>
          <w:lang w:val="ro-RO"/>
        </w:rPr>
        <w:t>Director, Andreea MIHALACHE</w:t>
      </w:r>
    </w:p>
    <w:p w:rsidR="00433728" w:rsidRPr="004C67EA" w:rsidRDefault="00433728" w:rsidP="00433728">
      <w:pPr>
        <w:spacing w:after="0" w:line="240" w:lineRule="auto"/>
        <w:rPr>
          <w:rFonts w:ascii="Times New Roman" w:eastAsia="Calibri" w:hAnsi="Times New Roman" w:cs="Times New Roman"/>
          <w:b/>
          <w:bCs/>
          <w:color w:val="FFFFFF" w:themeColor="background1"/>
          <w:lang w:val="ro-RO"/>
        </w:rPr>
      </w:pPr>
    </w:p>
    <w:p w:rsidR="00433728" w:rsidRPr="004C67EA" w:rsidRDefault="00433728" w:rsidP="00433728">
      <w:pPr>
        <w:spacing w:after="0" w:line="240" w:lineRule="auto"/>
        <w:rPr>
          <w:rFonts w:ascii="Times New Roman" w:eastAsia="Calibri" w:hAnsi="Times New Roman" w:cs="Times New Roman"/>
          <w:b/>
          <w:bCs/>
          <w:color w:val="FFFFFF" w:themeColor="background1"/>
          <w:lang w:val="ro-RO"/>
        </w:rPr>
      </w:pPr>
      <w:r w:rsidRPr="004C67EA">
        <w:rPr>
          <w:rFonts w:ascii="Times New Roman" w:eastAsia="Calibri" w:hAnsi="Times New Roman" w:cs="Times New Roman"/>
          <w:b/>
          <w:bCs/>
          <w:color w:val="FFFFFF" w:themeColor="background1"/>
          <w:lang w:val="ro-RO"/>
        </w:rPr>
        <w:t>Direcția Generală Politici Energetice</w:t>
      </w:r>
    </w:p>
    <w:p w:rsidR="00433728" w:rsidRPr="004C67EA" w:rsidRDefault="00433728" w:rsidP="00433728">
      <w:pPr>
        <w:spacing w:after="0" w:line="240" w:lineRule="auto"/>
        <w:rPr>
          <w:rFonts w:ascii="Times New Roman" w:eastAsia="Calibri" w:hAnsi="Times New Roman" w:cs="Times New Roman"/>
          <w:b/>
          <w:bCs/>
          <w:color w:val="FFFFFF" w:themeColor="background1"/>
          <w:lang w:val="ro-RO"/>
        </w:rPr>
      </w:pPr>
    </w:p>
    <w:p w:rsidR="00433728" w:rsidRPr="004C67EA" w:rsidRDefault="00433728" w:rsidP="00433728">
      <w:pPr>
        <w:spacing w:after="0" w:line="240" w:lineRule="auto"/>
        <w:rPr>
          <w:rFonts w:ascii="Times New Roman" w:eastAsia="Calibri" w:hAnsi="Times New Roman" w:cs="Times New Roman"/>
          <w:bCs/>
          <w:color w:val="FFFFFF" w:themeColor="background1"/>
          <w:lang w:val="ro-RO"/>
        </w:rPr>
      </w:pPr>
      <w:r w:rsidRPr="004C67EA">
        <w:rPr>
          <w:rFonts w:ascii="Times New Roman" w:eastAsia="Calibri" w:hAnsi="Times New Roman" w:cs="Times New Roman"/>
          <w:bCs/>
          <w:color w:val="FFFFFF" w:themeColor="background1"/>
          <w:lang w:val="ro-RO"/>
        </w:rPr>
        <w:t>Director General, Elena POPESCU</w:t>
      </w:r>
    </w:p>
    <w:p w:rsidR="00433728" w:rsidRPr="004C67EA" w:rsidRDefault="00433728" w:rsidP="00433728">
      <w:pPr>
        <w:spacing w:after="0" w:line="240" w:lineRule="auto"/>
        <w:rPr>
          <w:rFonts w:ascii="Times New Roman" w:eastAsia="Calibri" w:hAnsi="Times New Roman" w:cs="Times New Roman"/>
          <w:bCs/>
          <w:color w:val="FFFFFF" w:themeColor="background1"/>
          <w:lang w:val="ro-RO"/>
        </w:rPr>
      </w:pPr>
    </w:p>
    <w:p w:rsidR="00433728" w:rsidRPr="004C67EA" w:rsidRDefault="00433728" w:rsidP="00433728">
      <w:pPr>
        <w:spacing w:after="0" w:line="240" w:lineRule="auto"/>
        <w:rPr>
          <w:rFonts w:ascii="Times New Roman" w:eastAsia="Calibri" w:hAnsi="Times New Roman" w:cs="Times New Roman"/>
          <w:b/>
          <w:bCs/>
          <w:color w:val="FFFFFF" w:themeColor="background1"/>
          <w:lang w:val="ro-RO"/>
        </w:rPr>
      </w:pPr>
      <w:r w:rsidRPr="004C67EA">
        <w:rPr>
          <w:rFonts w:ascii="Times New Roman" w:eastAsia="Calibri" w:hAnsi="Times New Roman" w:cs="Times New Roman"/>
          <w:b/>
          <w:bCs/>
          <w:color w:val="FFFFFF" w:themeColor="background1"/>
          <w:lang w:val="ro-RO"/>
        </w:rPr>
        <w:t>Direcția Generală Țiței și Gaze Naturale</w:t>
      </w:r>
    </w:p>
    <w:p w:rsidR="00433728" w:rsidRPr="004C67EA" w:rsidRDefault="00433728" w:rsidP="00433728">
      <w:pPr>
        <w:spacing w:after="0" w:line="240" w:lineRule="auto"/>
        <w:rPr>
          <w:rFonts w:ascii="Times New Roman" w:eastAsia="Calibri" w:hAnsi="Times New Roman" w:cs="Times New Roman"/>
          <w:b/>
          <w:bCs/>
          <w:color w:val="FFFFFF" w:themeColor="background1"/>
          <w:sz w:val="18"/>
          <w:lang w:val="ro-RO"/>
        </w:rPr>
      </w:pPr>
    </w:p>
    <w:p w:rsidR="00433728" w:rsidRPr="004C67EA" w:rsidRDefault="00433728" w:rsidP="00433728">
      <w:pPr>
        <w:tabs>
          <w:tab w:val="left" w:pos="465"/>
        </w:tabs>
        <w:spacing w:after="0" w:line="240" w:lineRule="auto"/>
        <w:jc w:val="both"/>
        <w:rPr>
          <w:rFonts w:ascii="Times New Roman" w:eastAsia="Times New Roman" w:hAnsi="Times New Roman" w:cs="Times New Roman"/>
          <w:color w:val="FFFFFF" w:themeColor="background1"/>
          <w:lang w:val="ro-RO"/>
        </w:rPr>
      </w:pPr>
      <w:r w:rsidRPr="004C67EA">
        <w:rPr>
          <w:rFonts w:ascii="Times New Roman" w:eastAsia="Times New Roman" w:hAnsi="Times New Roman" w:cs="Times New Roman"/>
          <w:color w:val="FFFFFF" w:themeColor="background1"/>
          <w:lang w:val="ro-RO"/>
        </w:rPr>
        <w:t>Director General, Cristian – Florin GHEORGHE</w:t>
      </w:r>
    </w:p>
    <w:p w:rsidR="00433728" w:rsidRPr="004C67EA" w:rsidRDefault="00433728" w:rsidP="00433728">
      <w:pPr>
        <w:tabs>
          <w:tab w:val="left" w:pos="465"/>
        </w:tabs>
        <w:spacing w:after="0" w:line="240" w:lineRule="auto"/>
        <w:jc w:val="both"/>
        <w:rPr>
          <w:rFonts w:ascii="Times New Roman" w:eastAsia="Times New Roman" w:hAnsi="Times New Roman" w:cs="Times New Roman"/>
          <w:color w:val="FFFFFF" w:themeColor="background1"/>
          <w:sz w:val="32"/>
          <w:lang w:val="ro-RO"/>
        </w:rPr>
      </w:pPr>
      <w:r w:rsidRPr="004C67EA">
        <w:rPr>
          <w:rFonts w:ascii="Times New Roman" w:eastAsia="Times New Roman" w:hAnsi="Times New Roman" w:cs="Times New Roman"/>
          <w:color w:val="FFFFFF" w:themeColor="background1"/>
          <w:lang w:val="ro-RO"/>
        </w:rPr>
        <w:t xml:space="preserve">                                                            </w:t>
      </w:r>
    </w:p>
    <w:p w:rsidR="00433728" w:rsidRPr="004C67EA" w:rsidRDefault="00433728" w:rsidP="00433728">
      <w:pPr>
        <w:tabs>
          <w:tab w:val="left" w:pos="465"/>
        </w:tabs>
        <w:spacing w:after="0" w:line="240" w:lineRule="auto"/>
        <w:jc w:val="both"/>
        <w:rPr>
          <w:rFonts w:ascii="Times New Roman" w:eastAsia="Times New Roman" w:hAnsi="Times New Roman" w:cs="Times New Roman"/>
          <w:color w:val="FFFFFF" w:themeColor="background1"/>
          <w:lang w:val="ro-RO"/>
        </w:rPr>
      </w:pPr>
      <w:r w:rsidRPr="004C67EA">
        <w:rPr>
          <w:rFonts w:ascii="Times New Roman" w:eastAsia="Times New Roman" w:hAnsi="Times New Roman" w:cs="Times New Roman"/>
          <w:color w:val="FFFFFF" w:themeColor="background1"/>
          <w:lang w:val="ro-RO"/>
        </w:rPr>
        <w:t>Director General Adjunct, Cornel ZEVELEANU</w:t>
      </w:r>
    </w:p>
    <w:p w:rsidR="00433728" w:rsidRPr="004C67EA" w:rsidRDefault="00433728" w:rsidP="00433728">
      <w:pPr>
        <w:rPr>
          <w:rFonts w:ascii="Times New Roman" w:hAnsi="Times New Roman" w:cs="Times New Roman"/>
          <w:b/>
          <w:color w:val="FFFFFF" w:themeColor="background1"/>
          <w:sz w:val="24"/>
          <w:szCs w:val="24"/>
        </w:rPr>
      </w:pPr>
      <w:bookmarkStart w:id="0" w:name="_GoBack"/>
      <w:bookmarkEnd w:id="0"/>
    </w:p>
    <w:sectPr w:rsidR="00433728" w:rsidRPr="004C67E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479" w:rsidRDefault="00AD7479" w:rsidP="00FF7D6D">
      <w:pPr>
        <w:spacing w:after="0" w:line="240" w:lineRule="auto"/>
      </w:pPr>
      <w:r>
        <w:separator/>
      </w:r>
    </w:p>
  </w:endnote>
  <w:endnote w:type="continuationSeparator" w:id="0">
    <w:p w:rsidR="00AD7479" w:rsidRDefault="00AD7479" w:rsidP="00FF7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479" w:rsidRDefault="00AD7479" w:rsidP="00FF7D6D">
      <w:pPr>
        <w:spacing w:after="0" w:line="240" w:lineRule="auto"/>
      </w:pPr>
      <w:r>
        <w:separator/>
      </w:r>
    </w:p>
  </w:footnote>
  <w:footnote w:type="continuationSeparator" w:id="0">
    <w:p w:rsidR="00AD7479" w:rsidRDefault="00AD7479" w:rsidP="00FF7D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D6D" w:rsidRDefault="00FF7D6D">
    <w:pPr>
      <w:pStyle w:val="Header"/>
    </w:pPr>
    <w:r>
      <w:rPr>
        <w:noProof/>
      </w:rPr>
      <w:drawing>
        <wp:inline distT="0" distB="0" distL="0" distR="0" wp14:anchorId="7BC4EAC2" wp14:editId="4C6F12A8">
          <wp:extent cx="2834640" cy="9023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4640" cy="902335"/>
                  </a:xfrm>
                  <a:prstGeom prst="rect">
                    <a:avLst/>
                  </a:prstGeom>
                  <a:noFill/>
                </pic:spPr>
              </pic:pic>
            </a:graphicData>
          </a:graphic>
        </wp:inline>
      </w:drawing>
    </w:r>
    <w:r>
      <w:t xml:space="preserve">                                         </w:t>
    </w:r>
    <w:r>
      <w:rPr>
        <w:noProof/>
      </w:rPr>
      <w:drawing>
        <wp:inline distT="0" distB="0" distL="0" distR="0" wp14:anchorId="216F9844" wp14:editId="513130B5">
          <wp:extent cx="1670685" cy="944880"/>
          <wp:effectExtent l="0" t="0" r="571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0685" cy="94488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67596"/>
    <w:multiLevelType w:val="hybridMultilevel"/>
    <w:tmpl w:val="3DCC3AD8"/>
    <w:lvl w:ilvl="0" w:tplc="C1243950">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F35"/>
    <w:rsid w:val="00184FBA"/>
    <w:rsid w:val="003738BB"/>
    <w:rsid w:val="00433728"/>
    <w:rsid w:val="00497051"/>
    <w:rsid w:val="004A5E60"/>
    <w:rsid w:val="004C67EA"/>
    <w:rsid w:val="005A0035"/>
    <w:rsid w:val="0064291C"/>
    <w:rsid w:val="00A82C18"/>
    <w:rsid w:val="00AD7479"/>
    <w:rsid w:val="00CA6F14"/>
    <w:rsid w:val="00CB0475"/>
    <w:rsid w:val="00CC641E"/>
    <w:rsid w:val="00D45D4C"/>
    <w:rsid w:val="00F37F35"/>
    <w:rsid w:val="00F43373"/>
    <w:rsid w:val="00F52F9D"/>
    <w:rsid w:val="00FF7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7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D6D"/>
  </w:style>
  <w:style w:type="paragraph" w:styleId="Footer">
    <w:name w:val="footer"/>
    <w:basedOn w:val="Normal"/>
    <w:link w:val="FooterChar"/>
    <w:uiPriority w:val="99"/>
    <w:unhideWhenUsed/>
    <w:rsid w:val="00FF7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D6D"/>
  </w:style>
  <w:style w:type="paragraph" w:styleId="BalloonText">
    <w:name w:val="Balloon Text"/>
    <w:basedOn w:val="Normal"/>
    <w:link w:val="BalloonTextChar"/>
    <w:uiPriority w:val="99"/>
    <w:semiHidden/>
    <w:unhideWhenUsed/>
    <w:rsid w:val="00FF7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D6D"/>
    <w:rPr>
      <w:rFonts w:ascii="Tahoma" w:hAnsi="Tahoma" w:cs="Tahoma"/>
      <w:sz w:val="16"/>
      <w:szCs w:val="16"/>
    </w:rPr>
  </w:style>
  <w:style w:type="paragraph" w:styleId="ListParagraph">
    <w:name w:val="List Paragraph"/>
    <w:basedOn w:val="Normal"/>
    <w:uiPriority w:val="34"/>
    <w:qFormat/>
    <w:rsid w:val="00184F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7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D6D"/>
  </w:style>
  <w:style w:type="paragraph" w:styleId="Footer">
    <w:name w:val="footer"/>
    <w:basedOn w:val="Normal"/>
    <w:link w:val="FooterChar"/>
    <w:uiPriority w:val="99"/>
    <w:unhideWhenUsed/>
    <w:rsid w:val="00FF7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D6D"/>
  </w:style>
  <w:style w:type="paragraph" w:styleId="BalloonText">
    <w:name w:val="Balloon Text"/>
    <w:basedOn w:val="Normal"/>
    <w:link w:val="BalloonTextChar"/>
    <w:uiPriority w:val="99"/>
    <w:semiHidden/>
    <w:unhideWhenUsed/>
    <w:rsid w:val="00FF7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D6D"/>
    <w:rPr>
      <w:rFonts w:ascii="Tahoma" w:hAnsi="Tahoma" w:cs="Tahoma"/>
      <w:sz w:val="16"/>
      <w:szCs w:val="16"/>
    </w:rPr>
  </w:style>
  <w:style w:type="paragraph" w:styleId="ListParagraph">
    <w:name w:val="List Paragraph"/>
    <w:basedOn w:val="Normal"/>
    <w:uiPriority w:val="34"/>
    <w:qFormat/>
    <w:rsid w:val="00184F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Brandusa Bordeianu</dc:creator>
  <cp:lastModifiedBy>Brandusa Bordeianu</cp:lastModifiedBy>
  <cp:revision>12</cp:revision>
  <cp:lastPrinted>2018-09-17T10:38:00Z</cp:lastPrinted>
  <dcterms:created xsi:type="dcterms:W3CDTF">2018-09-17T10:01:00Z</dcterms:created>
  <dcterms:modified xsi:type="dcterms:W3CDTF">2018-09-20T10:45:00Z</dcterms:modified>
</cp:coreProperties>
</file>